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D0" w:rsidRDefault="00973080" w:rsidP="00082CF9">
      <w:pPr>
        <w:spacing w:after="0" w:line="240" w:lineRule="auto"/>
        <w:ind w:firstLine="720"/>
        <w:jc w:val="right"/>
        <w:rPr>
          <w:rFonts w:ascii="Times New Roman" w:hAnsi="Times New Roman" w:cs="Times New Roman"/>
          <w:sz w:val="24"/>
          <w:szCs w:val="24"/>
        </w:rPr>
      </w:pPr>
      <w:bookmarkStart w:id="0" w:name="_GoBack"/>
      <w:bookmarkEnd w:id="0"/>
      <w:r>
        <w:rPr>
          <w:noProof/>
        </w:rPr>
        <w:drawing>
          <wp:inline distT="0" distB="0" distL="0" distR="0">
            <wp:extent cx="980489" cy="543560"/>
            <wp:effectExtent l="0" t="0" r="0" b="8890"/>
            <wp:docPr id="1" name="Picture 1" descr="Latviesu valodas agent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esu valodas agentur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489" cy="543560"/>
                    </a:xfrm>
                    <a:prstGeom prst="rect">
                      <a:avLst/>
                    </a:prstGeom>
                    <a:noFill/>
                    <a:ln>
                      <a:noFill/>
                    </a:ln>
                  </pic:spPr>
                </pic:pic>
              </a:graphicData>
            </a:graphic>
          </wp:inline>
        </w:drawing>
      </w:r>
    </w:p>
    <w:p w:rsidR="00973080" w:rsidRDefault="00973080" w:rsidP="00082CF9">
      <w:pPr>
        <w:spacing w:after="0" w:line="240" w:lineRule="auto"/>
        <w:ind w:firstLine="720"/>
        <w:jc w:val="center"/>
        <w:rPr>
          <w:rFonts w:ascii="Times New Roman" w:hAnsi="Times New Roman" w:cs="Times New Roman"/>
          <w:b/>
          <w:sz w:val="24"/>
          <w:szCs w:val="24"/>
        </w:rPr>
      </w:pPr>
    </w:p>
    <w:p w:rsidR="00B2390B" w:rsidRDefault="00B2390B" w:rsidP="00082CF9">
      <w:pPr>
        <w:spacing w:after="0" w:line="240" w:lineRule="auto"/>
        <w:ind w:firstLine="720"/>
        <w:jc w:val="center"/>
        <w:rPr>
          <w:rFonts w:ascii="Times New Roman" w:hAnsi="Times New Roman" w:cs="Times New Roman"/>
          <w:b/>
          <w:sz w:val="24"/>
          <w:szCs w:val="24"/>
        </w:rPr>
      </w:pPr>
      <w:r w:rsidRPr="00B2390B">
        <w:rPr>
          <w:rFonts w:ascii="Times New Roman" w:hAnsi="Times New Roman" w:cs="Times New Roman"/>
          <w:b/>
          <w:sz w:val="24"/>
          <w:szCs w:val="24"/>
        </w:rPr>
        <w:t xml:space="preserve">Noslēdzies Latviešu valodas aģentūras organizētais sarunu cikls </w:t>
      </w:r>
    </w:p>
    <w:p w:rsidR="00B2390B" w:rsidRPr="00B2390B" w:rsidRDefault="00B2390B" w:rsidP="00082CF9">
      <w:pPr>
        <w:spacing w:after="0" w:line="240" w:lineRule="auto"/>
        <w:ind w:firstLine="720"/>
        <w:jc w:val="center"/>
        <w:rPr>
          <w:rFonts w:ascii="Times New Roman" w:hAnsi="Times New Roman" w:cs="Times New Roman"/>
          <w:b/>
          <w:sz w:val="24"/>
          <w:szCs w:val="24"/>
        </w:rPr>
      </w:pPr>
      <w:r w:rsidRPr="00B2390B">
        <w:rPr>
          <w:rFonts w:ascii="Times New Roman" w:hAnsi="Times New Roman" w:cs="Times New Roman"/>
          <w:b/>
          <w:sz w:val="24"/>
          <w:szCs w:val="24"/>
        </w:rPr>
        <w:t>„Valoda tulkojumā”</w:t>
      </w:r>
    </w:p>
    <w:p w:rsidR="00C854F6" w:rsidRDefault="00C854F6" w:rsidP="00082CF9">
      <w:pPr>
        <w:spacing w:after="0" w:line="240" w:lineRule="auto"/>
        <w:ind w:firstLine="720"/>
        <w:jc w:val="both"/>
        <w:rPr>
          <w:rFonts w:ascii="Times New Roman" w:hAnsi="Times New Roman" w:cs="Times New Roman"/>
          <w:sz w:val="24"/>
          <w:szCs w:val="24"/>
        </w:rPr>
      </w:pPr>
    </w:p>
    <w:p w:rsidR="00334401" w:rsidRDefault="00334401" w:rsidP="00082CF9">
      <w:pPr>
        <w:spacing w:after="0" w:line="240" w:lineRule="auto"/>
        <w:ind w:firstLine="720"/>
        <w:jc w:val="both"/>
        <w:rPr>
          <w:rFonts w:ascii="Times New Roman" w:hAnsi="Times New Roman" w:cs="Times New Roman"/>
          <w:sz w:val="24"/>
          <w:szCs w:val="24"/>
        </w:rPr>
      </w:pPr>
    </w:p>
    <w:p w:rsidR="00334401" w:rsidRDefault="00AF690F" w:rsidP="00082C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Turpinot pētīt mūsdienu latviešu valodas funkcionēšanu dažādās situācijās, šogad Latviešu valodas aģentūra īpašu uzmanību veltīja jautājumu lokam, kas skar cittautu daiļliteratūras tulkošanu latviešu valodā. Atšķirībā no dažādu lietišķo rakstu tulkošanas</w:t>
      </w:r>
      <w:r w:rsidR="00334401">
        <w:rPr>
          <w:rFonts w:ascii="Times New Roman" w:hAnsi="Times New Roman" w:cs="Times New Roman"/>
          <w:sz w:val="24"/>
          <w:szCs w:val="24"/>
        </w:rPr>
        <w:t>,</w:t>
      </w:r>
      <w:r>
        <w:rPr>
          <w:rFonts w:ascii="Times New Roman" w:hAnsi="Times New Roman" w:cs="Times New Roman"/>
          <w:sz w:val="24"/>
          <w:szCs w:val="24"/>
        </w:rPr>
        <w:t xml:space="preserve"> prozas, dramatisko darbu un dzejas tulkošana prasa no tulkotāja (vai atdzejotāja) ne tikai oriģināla valodas un latviešu valodas izcilas zināšanas, bet arī plašu zināšanu kopumu par literārā darba dzimtās zemes vēsturi, kultūru, tradīcijām, par tās ģeogrāfiskajām īpatnībām un arhitektūru, par </w:t>
      </w:r>
      <w:r w:rsidR="00856832">
        <w:rPr>
          <w:rFonts w:ascii="Times New Roman" w:hAnsi="Times New Roman" w:cs="Times New Roman"/>
          <w:sz w:val="24"/>
          <w:szCs w:val="24"/>
        </w:rPr>
        <w:t>šī aspektu kopuma</w:t>
      </w:r>
      <w:r w:rsidR="00334401">
        <w:rPr>
          <w:rFonts w:ascii="Times New Roman" w:hAnsi="Times New Roman" w:cs="Times New Roman"/>
          <w:sz w:val="24"/>
          <w:szCs w:val="24"/>
        </w:rPr>
        <w:t xml:space="preserve"> ietekmi uz oriģināldarba autora pasaules skatījumu un literāro stilu. Tulkotājam un atdzejotājam jāspēj šo sapratni izmantot, lai citas tautas kultūru interpretētu savā nacionālajā kultūrā, vienlaikus bagātinot savu dzimto valodu un tiecoties nepazaudēt citā valodā izteikto. Šajā procesā visspilgtāk izpaužas tas, ka valoda ir cilvēka apziņā un zemapziņā ietvertās pasaules izpratnes un </w:t>
      </w:r>
      <w:r w:rsidR="00856832">
        <w:rPr>
          <w:rFonts w:ascii="Times New Roman" w:hAnsi="Times New Roman" w:cs="Times New Roman"/>
          <w:sz w:val="24"/>
          <w:szCs w:val="24"/>
        </w:rPr>
        <w:t>izpausmes veids:</w:t>
      </w:r>
      <w:r w:rsidR="00334401">
        <w:rPr>
          <w:rFonts w:ascii="Times New Roman" w:hAnsi="Times New Roman" w:cs="Times New Roman"/>
          <w:sz w:val="24"/>
          <w:szCs w:val="24"/>
        </w:rPr>
        <w:t xml:space="preserve"> ne tikai saziņas līdzeklis, bet arī atšķirīgu kultūru saprašanās veids.</w:t>
      </w:r>
      <w:r w:rsidR="00B654DA">
        <w:rPr>
          <w:rFonts w:ascii="Times New Roman" w:hAnsi="Times New Roman" w:cs="Times New Roman"/>
          <w:sz w:val="24"/>
          <w:szCs w:val="24"/>
        </w:rPr>
        <w:t xml:space="preserve"> Tas arī bija sarunu cikla „Valoda tulkojumā” uzmanības ce</w:t>
      </w:r>
      <w:r w:rsidR="00856832">
        <w:rPr>
          <w:rFonts w:ascii="Times New Roman" w:hAnsi="Times New Roman" w:cs="Times New Roman"/>
          <w:sz w:val="24"/>
          <w:szCs w:val="24"/>
        </w:rPr>
        <w:t>n</w:t>
      </w:r>
      <w:r w:rsidR="00B654DA">
        <w:rPr>
          <w:rFonts w:ascii="Times New Roman" w:hAnsi="Times New Roman" w:cs="Times New Roman"/>
          <w:sz w:val="24"/>
          <w:szCs w:val="24"/>
        </w:rPr>
        <w:t>trā.</w:t>
      </w:r>
    </w:p>
    <w:p w:rsidR="00C854F6" w:rsidRDefault="00B86CD0" w:rsidP="00082C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Sešu sarīkojumu </w:t>
      </w:r>
      <w:r w:rsidR="00856832">
        <w:rPr>
          <w:rFonts w:ascii="Times New Roman" w:hAnsi="Times New Roman" w:cs="Times New Roman"/>
          <w:sz w:val="24"/>
          <w:szCs w:val="24"/>
        </w:rPr>
        <w:t>virknē</w:t>
      </w:r>
      <w:r>
        <w:rPr>
          <w:rFonts w:ascii="Times New Roman" w:hAnsi="Times New Roman" w:cs="Times New Roman"/>
          <w:sz w:val="24"/>
          <w:szCs w:val="24"/>
        </w:rPr>
        <w:t xml:space="preserve"> literatūrzinātnieces Anitas Rožkalnes sarunu biedri </w:t>
      </w:r>
      <w:r w:rsidR="00B2390B">
        <w:rPr>
          <w:rFonts w:ascii="Times New Roman" w:hAnsi="Times New Roman" w:cs="Times New Roman"/>
          <w:sz w:val="24"/>
          <w:szCs w:val="24"/>
        </w:rPr>
        <w:t>bija</w:t>
      </w:r>
      <w:r>
        <w:rPr>
          <w:rFonts w:ascii="Times New Roman" w:hAnsi="Times New Roman" w:cs="Times New Roman"/>
          <w:sz w:val="24"/>
          <w:szCs w:val="24"/>
        </w:rPr>
        <w:t xml:space="preserve"> </w:t>
      </w:r>
      <w:r w:rsidR="00580870">
        <w:rPr>
          <w:rFonts w:ascii="Times New Roman" w:hAnsi="Times New Roman" w:cs="Times New Roman"/>
          <w:sz w:val="24"/>
          <w:szCs w:val="24"/>
        </w:rPr>
        <w:t xml:space="preserve">tulkotāji </w:t>
      </w:r>
      <w:r>
        <w:rPr>
          <w:rFonts w:ascii="Times New Roman" w:hAnsi="Times New Roman" w:cs="Times New Roman"/>
          <w:sz w:val="24"/>
          <w:szCs w:val="24"/>
        </w:rPr>
        <w:t xml:space="preserve">Valdis Bisenieks, Dace Meiere, Pēteris </w:t>
      </w:r>
      <w:proofErr w:type="spellStart"/>
      <w:r>
        <w:rPr>
          <w:rFonts w:ascii="Times New Roman" w:hAnsi="Times New Roman" w:cs="Times New Roman"/>
          <w:sz w:val="24"/>
          <w:szCs w:val="24"/>
        </w:rPr>
        <w:t>Jankavs</w:t>
      </w:r>
      <w:proofErr w:type="spellEnd"/>
      <w:r w:rsidR="00580870">
        <w:rPr>
          <w:rFonts w:ascii="Times New Roman" w:hAnsi="Times New Roman" w:cs="Times New Roman"/>
          <w:sz w:val="24"/>
          <w:szCs w:val="24"/>
        </w:rPr>
        <w:t>,</w:t>
      </w:r>
      <w:r w:rsidR="00C854F6">
        <w:rPr>
          <w:rFonts w:ascii="Times New Roman" w:hAnsi="Times New Roman" w:cs="Times New Roman"/>
          <w:sz w:val="24"/>
          <w:szCs w:val="24"/>
        </w:rPr>
        <w:t xml:space="preserve"> </w:t>
      </w:r>
      <w:r w:rsidR="00580870">
        <w:rPr>
          <w:rFonts w:ascii="Times New Roman" w:hAnsi="Times New Roman" w:cs="Times New Roman"/>
          <w:sz w:val="24"/>
          <w:szCs w:val="24"/>
        </w:rPr>
        <w:t>Guntars Godiņš, Silvija Brice un Knuts Skujenieks. Tikšanās vieta bija</w:t>
      </w:r>
      <w:r w:rsidR="00E31D79">
        <w:rPr>
          <w:rFonts w:ascii="Times New Roman" w:hAnsi="Times New Roman" w:cs="Times New Roman"/>
          <w:sz w:val="24"/>
          <w:szCs w:val="24"/>
        </w:rPr>
        <w:t xml:space="preserve"> grāmatu un kultūrpreču māja</w:t>
      </w:r>
      <w:r w:rsidR="00C854F6" w:rsidRPr="00C854F6">
        <w:rPr>
          <w:rFonts w:ascii="Times New Roman" w:hAnsi="Times New Roman" w:cs="Times New Roman"/>
          <w:sz w:val="24"/>
          <w:szCs w:val="24"/>
        </w:rPr>
        <w:t xml:space="preserve"> </w:t>
      </w:r>
      <w:r w:rsidR="00C854F6">
        <w:rPr>
          <w:rFonts w:ascii="Times New Roman" w:hAnsi="Times New Roman" w:cs="Times New Roman"/>
          <w:sz w:val="24"/>
          <w:szCs w:val="24"/>
        </w:rPr>
        <w:t>„</w:t>
      </w:r>
      <w:proofErr w:type="spellStart"/>
      <w:r w:rsidR="00C854F6">
        <w:rPr>
          <w:rFonts w:ascii="Times New Roman" w:hAnsi="Times New Roman" w:cs="Times New Roman"/>
          <w:sz w:val="24"/>
          <w:szCs w:val="24"/>
        </w:rPr>
        <w:t>Niceplace</w:t>
      </w:r>
      <w:proofErr w:type="spellEnd"/>
      <w:r w:rsidR="00C854F6">
        <w:rPr>
          <w:rFonts w:ascii="Times New Roman" w:hAnsi="Times New Roman" w:cs="Times New Roman"/>
          <w:sz w:val="24"/>
          <w:szCs w:val="24"/>
        </w:rPr>
        <w:t xml:space="preserve"> Mansards”</w:t>
      </w:r>
      <w:r w:rsidR="00E31D79">
        <w:rPr>
          <w:rFonts w:ascii="Times New Roman" w:hAnsi="Times New Roman" w:cs="Times New Roman"/>
          <w:sz w:val="24"/>
          <w:szCs w:val="24"/>
        </w:rPr>
        <w:t>,</w:t>
      </w:r>
      <w:r w:rsidR="00C854F6">
        <w:rPr>
          <w:rFonts w:ascii="Times New Roman" w:hAnsi="Times New Roman" w:cs="Times New Roman"/>
          <w:sz w:val="24"/>
          <w:szCs w:val="24"/>
        </w:rPr>
        <w:t xml:space="preserve"> Rīgā, Krišjāņa Barona ielā</w:t>
      </w:r>
      <w:r w:rsidR="00C854F6" w:rsidRPr="00C854F6">
        <w:rPr>
          <w:rFonts w:ascii="Times New Roman" w:hAnsi="Times New Roman" w:cs="Times New Roman"/>
          <w:sz w:val="24"/>
          <w:szCs w:val="24"/>
        </w:rPr>
        <w:t xml:space="preserve"> 21a</w:t>
      </w:r>
      <w:r w:rsidR="00B654DA">
        <w:rPr>
          <w:rFonts w:ascii="Times New Roman" w:hAnsi="Times New Roman" w:cs="Times New Roman"/>
          <w:sz w:val="24"/>
          <w:szCs w:val="24"/>
        </w:rPr>
        <w:t>,</w:t>
      </w:r>
      <w:r w:rsidR="00580870">
        <w:rPr>
          <w:rFonts w:ascii="Times New Roman" w:hAnsi="Times New Roman" w:cs="Times New Roman"/>
          <w:sz w:val="24"/>
          <w:szCs w:val="24"/>
        </w:rPr>
        <w:t xml:space="preserve"> un laiks</w:t>
      </w:r>
      <w:r w:rsidR="00C854F6">
        <w:rPr>
          <w:rFonts w:ascii="Times New Roman" w:hAnsi="Times New Roman" w:cs="Times New Roman"/>
          <w:sz w:val="24"/>
          <w:szCs w:val="24"/>
        </w:rPr>
        <w:t xml:space="preserve"> </w:t>
      </w:r>
      <w:r w:rsidR="00B654DA">
        <w:rPr>
          <w:rFonts w:ascii="Times New Roman" w:hAnsi="Times New Roman" w:cs="Times New Roman"/>
          <w:sz w:val="24"/>
          <w:szCs w:val="24"/>
        </w:rPr>
        <w:t xml:space="preserve">– </w:t>
      </w:r>
      <w:r w:rsidR="00580870">
        <w:rPr>
          <w:rFonts w:ascii="Times New Roman" w:hAnsi="Times New Roman" w:cs="Times New Roman"/>
          <w:sz w:val="24"/>
          <w:szCs w:val="24"/>
        </w:rPr>
        <w:t>no marta līdz augustam – katra</w:t>
      </w:r>
      <w:r w:rsidR="00C854F6">
        <w:rPr>
          <w:rFonts w:ascii="Times New Roman" w:hAnsi="Times New Roman" w:cs="Times New Roman"/>
          <w:sz w:val="24"/>
          <w:szCs w:val="24"/>
        </w:rPr>
        <w:t xml:space="preserve"> mēneša pirmajā trešdienā</w:t>
      </w:r>
      <w:r w:rsidR="00286583">
        <w:rPr>
          <w:rFonts w:ascii="Times New Roman" w:hAnsi="Times New Roman" w:cs="Times New Roman"/>
          <w:sz w:val="24"/>
          <w:szCs w:val="24"/>
        </w:rPr>
        <w:t>.</w:t>
      </w:r>
      <w:r w:rsidR="00856832">
        <w:rPr>
          <w:rFonts w:ascii="Times New Roman" w:hAnsi="Times New Roman" w:cs="Times New Roman"/>
          <w:sz w:val="24"/>
          <w:szCs w:val="24"/>
        </w:rPr>
        <w:t xml:space="preserve"> Tulkotāji un atdzejotāji atbildēja gan uz kopīgiem jautājumiem (par valodu prasmi un to apgūšanas secību, </w:t>
      </w:r>
      <w:r w:rsidR="00E31D79">
        <w:rPr>
          <w:rFonts w:ascii="Times New Roman" w:hAnsi="Times New Roman" w:cs="Times New Roman"/>
          <w:sz w:val="24"/>
          <w:szCs w:val="24"/>
        </w:rPr>
        <w:t xml:space="preserve">par vairāku valodu sadzīvošanu apziņā un tulkotāja darbā, par </w:t>
      </w:r>
      <w:r w:rsidR="00856832">
        <w:rPr>
          <w:rFonts w:ascii="Times New Roman" w:hAnsi="Times New Roman" w:cs="Times New Roman"/>
          <w:sz w:val="24"/>
          <w:szCs w:val="24"/>
        </w:rPr>
        <w:t>tulkojamo darbu izvēli, latviešu valodas sniegtajām iespējām vai grūtībām, atveidojot citu tautu literatūrā ietvertos kultūras kodus u. tml.), gan arī uz katram īpašiem jautājumiem (</w:t>
      </w:r>
      <w:r w:rsidR="00E31D79">
        <w:rPr>
          <w:rFonts w:ascii="Times New Roman" w:hAnsi="Times New Roman" w:cs="Times New Roman"/>
          <w:sz w:val="24"/>
          <w:szCs w:val="24"/>
        </w:rPr>
        <w:t xml:space="preserve">piemēram, </w:t>
      </w:r>
      <w:r w:rsidR="00856832">
        <w:rPr>
          <w:rFonts w:ascii="Times New Roman" w:hAnsi="Times New Roman" w:cs="Times New Roman"/>
          <w:sz w:val="24"/>
          <w:szCs w:val="24"/>
        </w:rPr>
        <w:t xml:space="preserve">par sadarbību ar konkrētiem rakstniekiem). </w:t>
      </w:r>
    </w:p>
    <w:p w:rsidR="0046547C" w:rsidRDefault="00856832" w:rsidP="00082C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Dzīvās un spraigās sarunās, kuras reizumis pārauga arī </w:t>
      </w:r>
      <w:r w:rsidR="00E31D79">
        <w:rPr>
          <w:rFonts w:ascii="Times New Roman" w:hAnsi="Times New Roman" w:cs="Times New Roman"/>
          <w:sz w:val="24"/>
          <w:szCs w:val="24"/>
        </w:rPr>
        <w:t>diskusijā</w:t>
      </w:r>
      <w:r>
        <w:rPr>
          <w:rFonts w:ascii="Times New Roman" w:hAnsi="Times New Roman" w:cs="Times New Roman"/>
          <w:sz w:val="24"/>
          <w:szCs w:val="24"/>
        </w:rPr>
        <w:t xml:space="preserve">, atklājās gan minēto sešu tulkotāju uzskati par </w:t>
      </w:r>
      <w:r w:rsidRPr="00C854F6">
        <w:rPr>
          <w:rFonts w:ascii="Times New Roman" w:hAnsi="Times New Roman" w:cs="Times New Roman"/>
          <w:sz w:val="24"/>
          <w:szCs w:val="24"/>
        </w:rPr>
        <w:t>latvi</w:t>
      </w:r>
      <w:r>
        <w:rPr>
          <w:rFonts w:ascii="Times New Roman" w:hAnsi="Times New Roman" w:cs="Times New Roman"/>
          <w:sz w:val="24"/>
          <w:szCs w:val="24"/>
        </w:rPr>
        <w:t>ešu valodas iespējām</w:t>
      </w:r>
      <w:r w:rsidRPr="00C854F6">
        <w:rPr>
          <w:rFonts w:ascii="Times New Roman" w:hAnsi="Times New Roman" w:cs="Times New Roman"/>
          <w:sz w:val="24"/>
          <w:szCs w:val="24"/>
        </w:rPr>
        <w:t xml:space="preserve"> izteikt citu tautu valodās </w:t>
      </w:r>
      <w:r>
        <w:rPr>
          <w:rFonts w:ascii="Times New Roman" w:hAnsi="Times New Roman" w:cs="Times New Roman"/>
          <w:sz w:val="24"/>
          <w:szCs w:val="24"/>
        </w:rPr>
        <w:t>pausto</w:t>
      </w:r>
      <w:r w:rsidR="009A39E4">
        <w:rPr>
          <w:rFonts w:ascii="Times New Roman" w:hAnsi="Times New Roman" w:cs="Times New Roman"/>
          <w:sz w:val="24"/>
          <w:szCs w:val="24"/>
        </w:rPr>
        <w:t>,</w:t>
      </w:r>
      <w:r>
        <w:rPr>
          <w:rFonts w:ascii="Times New Roman" w:hAnsi="Times New Roman" w:cs="Times New Roman"/>
          <w:sz w:val="24"/>
          <w:szCs w:val="24"/>
        </w:rPr>
        <w:t xml:space="preserve"> </w:t>
      </w:r>
      <w:r w:rsidR="00E31D79">
        <w:rPr>
          <w:rFonts w:ascii="Times New Roman" w:hAnsi="Times New Roman" w:cs="Times New Roman"/>
          <w:sz w:val="24"/>
          <w:szCs w:val="24"/>
        </w:rPr>
        <w:t xml:space="preserve">par </w:t>
      </w:r>
      <w:r w:rsidRPr="00C854F6">
        <w:rPr>
          <w:rFonts w:ascii="Times New Roman" w:hAnsi="Times New Roman" w:cs="Times New Roman"/>
          <w:sz w:val="24"/>
          <w:szCs w:val="24"/>
        </w:rPr>
        <w:t>tulkošan</w:t>
      </w:r>
      <w:r>
        <w:rPr>
          <w:rFonts w:ascii="Times New Roman" w:hAnsi="Times New Roman" w:cs="Times New Roman"/>
          <w:sz w:val="24"/>
          <w:szCs w:val="24"/>
        </w:rPr>
        <w:t>u</w:t>
      </w:r>
      <w:r w:rsidRPr="00C854F6">
        <w:rPr>
          <w:rFonts w:ascii="Times New Roman" w:hAnsi="Times New Roman" w:cs="Times New Roman"/>
          <w:sz w:val="24"/>
          <w:szCs w:val="24"/>
        </w:rPr>
        <w:t xml:space="preserve"> kā valodas lietojuma savdabīg</w:t>
      </w:r>
      <w:r>
        <w:rPr>
          <w:rFonts w:ascii="Times New Roman" w:hAnsi="Times New Roman" w:cs="Times New Roman"/>
          <w:sz w:val="24"/>
          <w:szCs w:val="24"/>
        </w:rPr>
        <w:t>u</w:t>
      </w:r>
      <w:r w:rsidRPr="00C854F6">
        <w:rPr>
          <w:rFonts w:ascii="Times New Roman" w:hAnsi="Times New Roman" w:cs="Times New Roman"/>
          <w:sz w:val="24"/>
          <w:szCs w:val="24"/>
        </w:rPr>
        <w:t xml:space="preserve"> psiholoģisk</w:t>
      </w:r>
      <w:r>
        <w:rPr>
          <w:rFonts w:ascii="Times New Roman" w:hAnsi="Times New Roman" w:cs="Times New Roman"/>
          <w:sz w:val="24"/>
          <w:szCs w:val="24"/>
        </w:rPr>
        <w:t>o</w:t>
      </w:r>
      <w:r w:rsidRPr="00C854F6">
        <w:rPr>
          <w:rFonts w:ascii="Times New Roman" w:hAnsi="Times New Roman" w:cs="Times New Roman"/>
          <w:sz w:val="24"/>
          <w:szCs w:val="24"/>
        </w:rPr>
        <w:t xml:space="preserve"> proces</w:t>
      </w:r>
      <w:r>
        <w:rPr>
          <w:rFonts w:ascii="Times New Roman" w:hAnsi="Times New Roman" w:cs="Times New Roman"/>
          <w:sz w:val="24"/>
          <w:szCs w:val="24"/>
        </w:rPr>
        <w:t xml:space="preserve">u un </w:t>
      </w:r>
      <w:r w:rsidRPr="00C854F6">
        <w:rPr>
          <w:rFonts w:ascii="Times New Roman" w:hAnsi="Times New Roman" w:cs="Times New Roman"/>
          <w:sz w:val="24"/>
          <w:szCs w:val="24"/>
        </w:rPr>
        <w:t>tulkojumu lom</w:t>
      </w:r>
      <w:r>
        <w:rPr>
          <w:rFonts w:ascii="Times New Roman" w:hAnsi="Times New Roman" w:cs="Times New Roman"/>
          <w:sz w:val="24"/>
          <w:szCs w:val="24"/>
        </w:rPr>
        <w:t>u</w:t>
      </w:r>
      <w:r w:rsidRPr="00C854F6">
        <w:rPr>
          <w:rFonts w:ascii="Times New Roman" w:hAnsi="Times New Roman" w:cs="Times New Roman"/>
          <w:sz w:val="24"/>
          <w:szCs w:val="24"/>
        </w:rPr>
        <w:t xml:space="preserve"> nācijas kultūrā</w:t>
      </w:r>
      <w:r>
        <w:rPr>
          <w:rFonts w:ascii="Times New Roman" w:hAnsi="Times New Roman" w:cs="Times New Roman"/>
          <w:sz w:val="24"/>
          <w:szCs w:val="24"/>
        </w:rPr>
        <w:t xml:space="preserve">, gan </w:t>
      </w:r>
      <w:r w:rsidR="00955511">
        <w:rPr>
          <w:rFonts w:ascii="Times New Roman" w:hAnsi="Times New Roman" w:cs="Times New Roman"/>
          <w:sz w:val="24"/>
          <w:szCs w:val="24"/>
        </w:rPr>
        <w:t xml:space="preserve">viņu personības šķautnes un izpausmes. Klausītāji varēja priecāties par </w:t>
      </w:r>
      <w:r w:rsidR="0046547C">
        <w:rPr>
          <w:rFonts w:ascii="Times New Roman" w:hAnsi="Times New Roman" w:cs="Times New Roman"/>
          <w:sz w:val="24"/>
          <w:szCs w:val="24"/>
        </w:rPr>
        <w:t xml:space="preserve">Valda Bisenieka un Knuta Skujenieka vitālo humoru un aktieriski izteiksmīgo </w:t>
      </w:r>
      <w:proofErr w:type="spellStart"/>
      <w:r w:rsidR="0046547C">
        <w:rPr>
          <w:rFonts w:ascii="Times New Roman" w:hAnsi="Times New Roman" w:cs="Times New Roman"/>
          <w:sz w:val="24"/>
          <w:szCs w:val="24"/>
        </w:rPr>
        <w:t>oriģināldzejoļu</w:t>
      </w:r>
      <w:proofErr w:type="spellEnd"/>
      <w:r w:rsidR="0046547C">
        <w:rPr>
          <w:rFonts w:ascii="Times New Roman" w:hAnsi="Times New Roman" w:cs="Times New Roman"/>
          <w:sz w:val="24"/>
          <w:szCs w:val="24"/>
        </w:rPr>
        <w:t xml:space="preserve"> un atdzejas lasījumu – be</w:t>
      </w:r>
      <w:r w:rsidR="00E31D79">
        <w:rPr>
          <w:rFonts w:ascii="Times New Roman" w:hAnsi="Times New Roman" w:cs="Times New Roman"/>
          <w:sz w:val="24"/>
          <w:szCs w:val="24"/>
        </w:rPr>
        <w:t>z lūkošanās papīra lapā</w:t>
      </w:r>
      <w:r w:rsidR="0046547C">
        <w:rPr>
          <w:rFonts w:ascii="Times New Roman" w:hAnsi="Times New Roman" w:cs="Times New Roman"/>
          <w:sz w:val="24"/>
          <w:szCs w:val="24"/>
        </w:rPr>
        <w:t xml:space="preserve">. Varēja baudīt Daces Meieres un Silvijas Brices trāpīgās </w:t>
      </w:r>
      <w:r w:rsidR="00E31D79">
        <w:rPr>
          <w:rFonts w:ascii="Times New Roman" w:hAnsi="Times New Roman" w:cs="Times New Roman"/>
          <w:sz w:val="24"/>
          <w:szCs w:val="24"/>
        </w:rPr>
        <w:t xml:space="preserve">atziņas un emocionālās replikas. Varēja </w:t>
      </w:r>
      <w:r w:rsidR="002E4386">
        <w:rPr>
          <w:rFonts w:ascii="Times New Roman" w:hAnsi="Times New Roman" w:cs="Times New Roman"/>
          <w:sz w:val="24"/>
          <w:szCs w:val="24"/>
        </w:rPr>
        <w:t>iedziļināties</w:t>
      </w:r>
      <w:r w:rsidR="00E31D79">
        <w:rPr>
          <w:rFonts w:ascii="Times New Roman" w:hAnsi="Times New Roman" w:cs="Times New Roman"/>
          <w:sz w:val="24"/>
          <w:szCs w:val="24"/>
        </w:rPr>
        <w:t xml:space="preserve"> Guntara Godiņa un Pētera </w:t>
      </w:r>
      <w:proofErr w:type="spellStart"/>
      <w:r w:rsidR="00E31D79">
        <w:rPr>
          <w:rFonts w:ascii="Times New Roman" w:hAnsi="Times New Roman" w:cs="Times New Roman"/>
          <w:sz w:val="24"/>
          <w:szCs w:val="24"/>
        </w:rPr>
        <w:t>Jankava</w:t>
      </w:r>
      <w:proofErr w:type="spellEnd"/>
      <w:r w:rsidR="00E31D79">
        <w:rPr>
          <w:rFonts w:ascii="Times New Roman" w:hAnsi="Times New Roman" w:cs="Times New Roman"/>
          <w:sz w:val="24"/>
          <w:szCs w:val="24"/>
        </w:rPr>
        <w:t xml:space="preserve"> </w:t>
      </w:r>
      <w:r w:rsidR="009A39E4">
        <w:rPr>
          <w:rFonts w:ascii="Times New Roman" w:hAnsi="Times New Roman" w:cs="Times New Roman"/>
          <w:sz w:val="24"/>
          <w:szCs w:val="24"/>
        </w:rPr>
        <w:t xml:space="preserve">gandrīz eksaktajās </w:t>
      </w:r>
      <w:r w:rsidR="0058129B">
        <w:rPr>
          <w:rFonts w:ascii="Times New Roman" w:hAnsi="Times New Roman" w:cs="Times New Roman"/>
          <w:sz w:val="24"/>
          <w:szCs w:val="24"/>
        </w:rPr>
        <w:t>pārdomās</w:t>
      </w:r>
      <w:r w:rsidR="004805A9">
        <w:rPr>
          <w:rFonts w:ascii="Times New Roman" w:hAnsi="Times New Roman" w:cs="Times New Roman"/>
          <w:sz w:val="24"/>
          <w:szCs w:val="24"/>
        </w:rPr>
        <w:t xml:space="preserve"> par atdzejošanu un tulkošanu kā </w:t>
      </w:r>
      <w:r w:rsidR="002E4386">
        <w:rPr>
          <w:rFonts w:ascii="Times New Roman" w:hAnsi="Times New Roman" w:cs="Times New Roman"/>
          <w:sz w:val="24"/>
          <w:szCs w:val="24"/>
        </w:rPr>
        <w:t>misiju</w:t>
      </w:r>
      <w:r w:rsidR="004805A9">
        <w:rPr>
          <w:rFonts w:ascii="Times New Roman" w:hAnsi="Times New Roman" w:cs="Times New Roman"/>
          <w:sz w:val="24"/>
          <w:szCs w:val="24"/>
        </w:rPr>
        <w:t xml:space="preserve">. </w:t>
      </w:r>
      <w:r w:rsidR="00E31D79">
        <w:rPr>
          <w:rFonts w:ascii="Times New Roman" w:hAnsi="Times New Roman" w:cs="Times New Roman"/>
          <w:sz w:val="24"/>
          <w:szCs w:val="24"/>
        </w:rPr>
        <w:t>Kopējs visiem sarunu dalībniekiem bija intelekta spožums un a</w:t>
      </w:r>
      <w:r w:rsidR="0046547C">
        <w:rPr>
          <w:rFonts w:ascii="Times New Roman" w:hAnsi="Times New Roman" w:cs="Times New Roman"/>
          <w:sz w:val="24"/>
          <w:szCs w:val="24"/>
        </w:rPr>
        <w:t>tvērtības gars.</w:t>
      </w:r>
    </w:p>
    <w:p w:rsidR="0046547C" w:rsidRDefault="0058129B" w:rsidP="00082C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Sarunu ciklam beidzoties, izskanēja klausītāju un arī dalībnieku nožēla par to, ka bija iespējams tikties tikai ar sešiem no plašās tulkotāju saimes.</w:t>
      </w:r>
      <w:r w:rsidR="0046547C">
        <w:rPr>
          <w:rFonts w:ascii="Times New Roman" w:hAnsi="Times New Roman" w:cs="Times New Roman"/>
          <w:sz w:val="24"/>
          <w:szCs w:val="24"/>
        </w:rPr>
        <w:t xml:space="preserve"> </w:t>
      </w:r>
      <w:r>
        <w:rPr>
          <w:rFonts w:ascii="Times New Roman" w:hAnsi="Times New Roman" w:cs="Times New Roman"/>
          <w:sz w:val="24"/>
          <w:szCs w:val="24"/>
        </w:rPr>
        <w:t>V</w:t>
      </w:r>
      <w:r w:rsidR="0046547C">
        <w:rPr>
          <w:rFonts w:ascii="Times New Roman" w:hAnsi="Times New Roman" w:cs="Times New Roman"/>
          <w:sz w:val="24"/>
          <w:szCs w:val="24"/>
        </w:rPr>
        <w:t xml:space="preserve">airāki spoži atdzejotāji un tulkotāji – Uldis Bērziņš, </w:t>
      </w:r>
      <w:proofErr w:type="spellStart"/>
      <w:r w:rsidR="0046547C">
        <w:rPr>
          <w:rFonts w:ascii="Times New Roman" w:hAnsi="Times New Roman" w:cs="Times New Roman"/>
          <w:sz w:val="24"/>
          <w:szCs w:val="24"/>
        </w:rPr>
        <w:t>Maima</w:t>
      </w:r>
      <w:proofErr w:type="spellEnd"/>
      <w:r w:rsidR="0046547C">
        <w:rPr>
          <w:rFonts w:ascii="Times New Roman" w:hAnsi="Times New Roman" w:cs="Times New Roman"/>
          <w:sz w:val="24"/>
          <w:szCs w:val="24"/>
        </w:rPr>
        <w:t xml:space="preserve"> Grīnberga, Leons Briedis, Edvīns </w:t>
      </w:r>
      <w:proofErr w:type="spellStart"/>
      <w:r w:rsidR="0046547C">
        <w:rPr>
          <w:rFonts w:ascii="Times New Roman" w:hAnsi="Times New Roman" w:cs="Times New Roman"/>
          <w:sz w:val="24"/>
          <w:szCs w:val="24"/>
        </w:rPr>
        <w:t>Raups</w:t>
      </w:r>
      <w:proofErr w:type="spellEnd"/>
      <w:r w:rsidR="0046547C">
        <w:rPr>
          <w:rFonts w:ascii="Times New Roman" w:hAnsi="Times New Roman" w:cs="Times New Roman"/>
          <w:sz w:val="24"/>
          <w:szCs w:val="24"/>
        </w:rPr>
        <w:t xml:space="preserve">, Māris Salējs, Māra Poļakova, Dens </w:t>
      </w:r>
      <w:proofErr w:type="spellStart"/>
      <w:r w:rsidR="0046547C">
        <w:rPr>
          <w:rFonts w:ascii="Times New Roman" w:hAnsi="Times New Roman" w:cs="Times New Roman"/>
          <w:sz w:val="24"/>
          <w:szCs w:val="24"/>
        </w:rPr>
        <w:t>Dimiņš</w:t>
      </w:r>
      <w:proofErr w:type="spellEnd"/>
      <w:r w:rsidR="0046547C">
        <w:rPr>
          <w:rFonts w:ascii="Times New Roman" w:hAnsi="Times New Roman" w:cs="Times New Roman"/>
          <w:sz w:val="24"/>
          <w:szCs w:val="24"/>
        </w:rPr>
        <w:t xml:space="preserve"> un vēl citi sniegtu, iespējams, tikpat nozīmīgu intelektuālo un emocionālo baudījumu. Kas to zina, varbūt nākotnē </w:t>
      </w:r>
      <w:r>
        <w:rPr>
          <w:rFonts w:ascii="Times New Roman" w:hAnsi="Times New Roman" w:cs="Times New Roman"/>
          <w:sz w:val="24"/>
          <w:szCs w:val="24"/>
        </w:rPr>
        <w:t xml:space="preserve">– </w:t>
      </w:r>
      <w:r w:rsidR="0046547C">
        <w:rPr>
          <w:rFonts w:ascii="Times New Roman" w:hAnsi="Times New Roman" w:cs="Times New Roman"/>
          <w:sz w:val="24"/>
          <w:szCs w:val="24"/>
        </w:rPr>
        <w:t>kādā līdzīgā sarunu ciklā</w:t>
      </w:r>
      <w:r>
        <w:rPr>
          <w:rFonts w:ascii="Times New Roman" w:hAnsi="Times New Roman" w:cs="Times New Roman"/>
          <w:sz w:val="24"/>
          <w:szCs w:val="24"/>
        </w:rPr>
        <w:t xml:space="preserve"> tas būs iespējams</w:t>
      </w:r>
      <w:r w:rsidR="0046547C">
        <w:rPr>
          <w:rFonts w:ascii="Times New Roman" w:hAnsi="Times New Roman" w:cs="Times New Roman"/>
          <w:sz w:val="24"/>
          <w:szCs w:val="24"/>
        </w:rPr>
        <w:t>.</w:t>
      </w:r>
    </w:p>
    <w:p w:rsidR="005C0016" w:rsidRDefault="0046547C" w:rsidP="00082CF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Šī gada p</w:t>
      </w:r>
      <w:r w:rsidR="00C854F6" w:rsidRPr="00C854F6">
        <w:rPr>
          <w:rFonts w:ascii="Times New Roman" w:hAnsi="Times New Roman" w:cs="Times New Roman"/>
          <w:sz w:val="24"/>
          <w:szCs w:val="24"/>
        </w:rPr>
        <w:t>asākumu cikl</w:t>
      </w:r>
      <w:r w:rsidR="00856832">
        <w:rPr>
          <w:rFonts w:ascii="Times New Roman" w:hAnsi="Times New Roman" w:cs="Times New Roman"/>
          <w:sz w:val="24"/>
          <w:szCs w:val="24"/>
        </w:rPr>
        <w:t>s</w:t>
      </w:r>
      <w:r w:rsidR="00C854F6" w:rsidRPr="00C854F6">
        <w:rPr>
          <w:rFonts w:ascii="Times New Roman" w:hAnsi="Times New Roman" w:cs="Times New Roman"/>
          <w:sz w:val="24"/>
          <w:szCs w:val="24"/>
        </w:rPr>
        <w:t xml:space="preserve"> noslēgs</w:t>
      </w:r>
      <w:r w:rsidR="00856832">
        <w:rPr>
          <w:rFonts w:ascii="Times New Roman" w:hAnsi="Times New Roman" w:cs="Times New Roman"/>
          <w:sz w:val="24"/>
          <w:szCs w:val="24"/>
        </w:rPr>
        <w:t>ies ar konferenci „Valoda tulkojumā”, kas noritēs</w:t>
      </w:r>
      <w:r w:rsidR="00C854F6" w:rsidRPr="00C854F6">
        <w:rPr>
          <w:rFonts w:ascii="Times New Roman" w:hAnsi="Times New Roman" w:cs="Times New Roman"/>
          <w:sz w:val="24"/>
          <w:szCs w:val="24"/>
        </w:rPr>
        <w:t xml:space="preserve"> </w:t>
      </w:r>
      <w:r w:rsidR="0089256B">
        <w:rPr>
          <w:rFonts w:ascii="Times New Roman" w:hAnsi="Times New Roman" w:cs="Times New Roman"/>
          <w:sz w:val="24"/>
          <w:szCs w:val="24"/>
        </w:rPr>
        <w:t>Eiropas Valodu dienā</w:t>
      </w:r>
      <w:r w:rsidR="00C854F6" w:rsidRPr="00C854F6">
        <w:rPr>
          <w:rFonts w:ascii="Times New Roman" w:hAnsi="Times New Roman" w:cs="Times New Roman"/>
          <w:sz w:val="24"/>
          <w:szCs w:val="24"/>
        </w:rPr>
        <w:t xml:space="preserve"> š.</w:t>
      </w:r>
      <w:r w:rsidR="00286583">
        <w:rPr>
          <w:rFonts w:ascii="Times New Roman" w:hAnsi="Times New Roman" w:cs="Times New Roman"/>
          <w:sz w:val="24"/>
          <w:szCs w:val="24"/>
        </w:rPr>
        <w:t xml:space="preserve"> </w:t>
      </w:r>
      <w:r w:rsidR="00C854F6" w:rsidRPr="00C854F6">
        <w:rPr>
          <w:rFonts w:ascii="Times New Roman" w:hAnsi="Times New Roman" w:cs="Times New Roman"/>
          <w:sz w:val="24"/>
          <w:szCs w:val="24"/>
        </w:rPr>
        <w:t xml:space="preserve">g. 26. septembrī. </w:t>
      </w:r>
      <w:r w:rsidR="00600100">
        <w:rPr>
          <w:rFonts w:ascii="Times New Roman" w:hAnsi="Times New Roman" w:cs="Times New Roman"/>
          <w:sz w:val="24"/>
          <w:szCs w:val="24"/>
        </w:rPr>
        <w:t>Tajā tiks aplūkoti jautājumi gan par tulkošanas praksi, gan teoriju, gan par tulkotāju sagatavošanu Latvijā, gan par latviešu literatūras tulkošanu citās valodās. D</w:t>
      </w:r>
      <w:r w:rsidR="0058129B">
        <w:rPr>
          <w:rFonts w:ascii="Times New Roman" w:hAnsi="Times New Roman" w:cs="Times New Roman"/>
          <w:sz w:val="24"/>
          <w:szCs w:val="24"/>
        </w:rPr>
        <w:t xml:space="preserve">alību konferencē apsolījuši Uldis Bērziņš, Māris Salējs, </w:t>
      </w:r>
      <w:r w:rsidR="00600100">
        <w:rPr>
          <w:rFonts w:ascii="Times New Roman" w:hAnsi="Times New Roman" w:cs="Times New Roman"/>
          <w:sz w:val="24"/>
          <w:szCs w:val="24"/>
        </w:rPr>
        <w:t xml:space="preserve">Ilze Rūmniece, Andrejs Veisbergs, Mudīte Treimane, Jānis Oga un Anita Rožkalne. </w:t>
      </w:r>
      <w:r w:rsidR="00856832">
        <w:rPr>
          <w:rFonts w:ascii="Times New Roman" w:hAnsi="Times New Roman" w:cs="Times New Roman"/>
          <w:sz w:val="24"/>
          <w:szCs w:val="24"/>
        </w:rPr>
        <w:t>Pēc konferences notiks Anitas Rožkalnes vadīts apaļais galds</w:t>
      </w:r>
      <w:r w:rsidR="00600100">
        <w:rPr>
          <w:rFonts w:ascii="Times New Roman" w:hAnsi="Times New Roman" w:cs="Times New Roman"/>
          <w:sz w:val="24"/>
          <w:szCs w:val="24"/>
        </w:rPr>
        <w:t>,</w:t>
      </w:r>
      <w:r w:rsidR="00856832">
        <w:rPr>
          <w:rFonts w:ascii="Times New Roman" w:hAnsi="Times New Roman" w:cs="Times New Roman"/>
          <w:sz w:val="24"/>
          <w:szCs w:val="24"/>
        </w:rPr>
        <w:t xml:space="preserve"> </w:t>
      </w:r>
      <w:r w:rsidR="00955511">
        <w:rPr>
          <w:rFonts w:ascii="Times New Roman" w:hAnsi="Times New Roman" w:cs="Times New Roman"/>
          <w:sz w:val="24"/>
          <w:szCs w:val="24"/>
        </w:rPr>
        <w:t xml:space="preserve">kura </w:t>
      </w:r>
      <w:r w:rsidR="00600100">
        <w:rPr>
          <w:rFonts w:ascii="Times New Roman" w:hAnsi="Times New Roman" w:cs="Times New Roman"/>
          <w:sz w:val="24"/>
          <w:szCs w:val="24"/>
        </w:rPr>
        <w:t>laikā kopā ar konferences referentiem</w:t>
      </w:r>
      <w:r w:rsidR="00955511">
        <w:rPr>
          <w:rFonts w:ascii="Times New Roman" w:hAnsi="Times New Roman" w:cs="Times New Roman"/>
          <w:sz w:val="24"/>
          <w:szCs w:val="24"/>
        </w:rPr>
        <w:t xml:space="preserve"> tiks meklētas atbildes</w:t>
      </w:r>
      <w:r>
        <w:rPr>
          <w:rFonts w:ascii="Times New Roman" w:hAnsi="Times New Roman" w:cs="Times New Roman"/>
          <w:sz w:val="24"/>
          <w:szCs w:val="24"/>
        </w:rPr>
        <w:t xml:space="preserve"> uz jau šobrīd formulētiem un vēl konferences gaitā rastiem jautājumiem.</w:t>
      </w:r>
    </w:p>
    <w:sectPr w:rsidR="005C0016" w:rsidSect="00082C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23B"/>
    <w:multiLevelType w:val="hybridMultilevel"/>
    <w:tmpl w:val="C7E88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635250D"/>
    <w:multiLevelType w:val="hybridMultilevel"/>
    <w:tmpl w:val="78E6B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B0"/>
    <w:rsid w:val="00082CF9"/>
    <w:rsid w:val="00286583"/>
    <w:rsid w:val="002B2C52"/>
    <w:rsid w:val="002C1196"/>
    <w:rsid w:val="002C2EFD"/>
    <w:rsid w:val="002C4923"/>
    <w:rsid w:val="002E4386"/>
    <w:rsid w:val="002F4963"/>
    <w:rsid w:val="002F7FB1"/>
    <w:rsid w:val="00334401"/>
    <w:rsid w:val="00347A38"/>
    <w:rsid w:val="0046547C"/>
    <w:rsid w:val="004805A9"/>
    <w:rsid w:val="00580870"/>
    <w:rsid w:val="0058129B"/>
    <w:rsid w:val="005B4B14"/>
    <w:rsid w:val="005C0016"/>
    <w:rsid w:val="00600100"/>
    <w:rsid w:val="00611E03"/>
    <w:rsid w:val="00715192"/>
    <w:rsid w:val="00727FB0"/>
    <w:rsid w:val="00762632"/>
    <w:rsid w:val="007E60F9"/>
    <w:rsid w:val="007F5365"/>
    <w:rsid w:val="00856832"/>
    <w:rsid w:val="0089256B"/>
    <w:rsid w:val="008B67E3"/>
    <w:rsid w:val="009351A1"/>
    <w:rsid w:val="00955511"/>
    <w:rsid w:val="00962820"/>
    <w:rsid w:val="00973080"/>
    <w:rsid w:val="009A39E4"/>
    <w:rsid w:val="00A66133"/>
    <w:rsid w:val="00AF690F"/>
    <w:rsid w:val="00B2390B"/>
    <w:rsid w:val="00B654DA"/>
    <w:rsid w:val="00B76AC6"/>
    <w:rsid w:val="00B86CD0"/>
    <w:rsid w:val="00BD202C"/>
    <w:rsid w:val="00BD6D40"/>
    <w:rsid w:val="00BF38AF"/>
    <w:rsid w:val="00C22A13"/>
    <w:rsid w:val="00C54E4D"/>
    <w:rsid w:val="00C854F6"/>
    <w:rsid w:val="00D12452"/>
    <w:rsid w:val="00D26342"/>
    <w:rsid w:val="00D37099"/>
    <w:rsid w:val="00E31D79"/>
    <w:rsid w:val="00E47DA4"/>
    <w:rsid w:val="00ED5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F6"/>
    <w:pPr>
      <w:ind w:left="720"/>
      <w:contextualSpacing/>
    </w:pPr>
  </w:style>
  <w:style w:type="table" w:styleId="TableGrid">
    <w:name w:val="Table Grid"/>
    <w:basedOn w:val="TableNormal"/>
    <w:rsid w:val="00C85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F6"/>
    <w:pPr>
      <w:ind w:left="720"/>
      <w:contextualSpacing/>
    </w:pPr>
  </w:style>
  <w:style w:type="table" w:styleId="TableGrid">
    <w:name w:val="Table Grid"/>
    <w:basedOn w:val="TableNormal"/>
    <w:rsid w:val="00C85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3675">
      <w:bodyDiv w:val="1"/>
      <w:marLeft w:val="0"/>
      <w:marRight w:val="0"/>
      <w:marTop w:val="0"/>
      <w:marBottom w:val="0"/>
      <w:divBdr>
        <w:top w:val="none" w:sz="0" w:space="0" w:color="auto"/>
        <w:left w:val="none" w:sz="0" w:space="0" w:color="auto"/>
        <w:bottom w:val="none" w:sz="0" w:space="0" w:color="auto"/>
        <w:right w:val="none" w:sz="0" w:space="0" w:color="auto"/>
      </w:divBdr>
      <w:divsChild>
        <w:div w:id="821579173">
          <w:marLeft w:val="0"/>
          <w:marRight w:val="0"/>
          <w:marTop w:val="0"/>
          <w:marBottom w:val="0"/>
          <w:divBdr>
            <w:top w:val="none" w:sz="0" w:space="0" w:color="auto"/>
            <w:left w:val="none" w:sz="0" w:space="0" w:color="auto"/>
            <w:bottom w:val="none" w:sz="0" w:space="0" w:color="auto"/>
            <w:right w:val="none" w:sz="0" w:space="0" w:color="auto"/>
          </w:divBdr>
          <w:divsChild>
            <w:div w:id="481166314">
              <w:marLeft w:val="0"/>
              <w:marRight w:val="0"/>
              <w:marTop w:val="0"/>
              <w:marBottom w:val="0"/>
              <w:divBdr>
                <w:top w:val="none" w:sz="0" w:space="0" w:color="auto"/>
                <w:left w:val="none" w:sz="0" w:space="0" w:color="auto"/>
                <w:bottom w:val="none" w:sz="0" w:space="0" w:color="auto"/>
                <w:right w:val="none" w:sz="0" w:space="0" w:color="auto"/>
              </w:divBdr>
              <w:divsChild>
                <w:div w:id="570164865">
                  <w:marLeft w:val="0"/>
                  <w:marRight w:val="0"/>
                  <w:marTop w:val="0"/>
                  <w:marBottom w:val="0"/>
                  <w:divBdr>
                    <w:top w:val="none" w:sz="0" w:space="0" w:color="auto"/>
                    <w:left w:val="none" w:sz="0" w:space="0" w:color="auto"/>
                    <w:bottom w:val="none" w:sz="0" w:space="0" w:color="auto"/>
                    <w:right w:val="none" w:sz="0" w:space="0" w:color="auto"/>
                  </w:divBdr>
                  <w:divsChild>
                    <w:div w:id="1619945480">
                      <w:marLeft w:val="0"/>
                      <w:marRight w:val="0"/>
                      <w:marTop w:val="0"/>
                      <w:marBottom w:val="0"/>
                      <w:divBdr>
                        <w:top w:val="none" w:sz="0" w:space="0" w:color="auto"/>
                        <w:left w:val="none" w:sz="0" w:space="0" w:color="auto"/>
                        <w:bottom w:val="none" w:sz="0" w:space="0" w:color="auto"/>
                        <w:right w:val="none" w:sz="0" w:space="0" w:color="auto"/>
                      </w:divBdr>
                      <w:divsChild>
                        <w:div w:id="1380087619">
                          <w:marLeft w:val="-15"/>
                          <w:marRight w:val="0"/>
                          <w:marTop w:val="0"/>
                          <w:marBottom w:val="0"/>
                          <w:divBdr>
                            <w:top w:val="none" w:sz="0" w:space="0" w:color="auto"/>
                            <w:left w:val="none" w:sz="0" w:space="0" w:color="auto"/>
                            <w:bottom w:val="none" w:sz="0" w:space="0" w:color="auto"/>
                            <w:right w:val="none" w:sz="0" w:space="0" w:color="auto"/>
                          </w:divBdr>
                          <w:divsChild>
                            <w:div w:id="1776098528">
                              <w:marLeft w:val="0"/>
                              <w:marRight w:val="0"/>
                              <w:marTop w:val="0"/>
                              <w:marBottom w:val="0"/>
                              <w:divBdr>
                                <w:top w:val="none" w:sz="0" w:space="0" w:color="auto"/>
                                <w:left w:val="none" w:sz="0" w:space="0" w:color="auto"/>
                                <w:bottom w:val="none" w:sz="0" w:space="0" w:color="auto"/>
                                <w:right w:val="none" w:sz="0" w:space="0" w:color="auto"/>
                              </w:divBdr>
                              <w:divsChild>
                                <w:div w:id="855844749">
                                  <w:marLeft w:val="0"/>
                                  <w:marRight w:val="-15"/>
                                  <w:marTop w:val="0"/>
                                  <w:marBottom w:val="0"/>
                                  <w:divBdr>
                                    <w:top w:val="none" w:sz="0" w:space="0" w:color="auto"/>
                                    <w:left w:val="none" w:sz="0" w:space="0" w:color="auto"/>
                                    <w:bottom w:val="none" w:sz="0" w:space="0" w:color="auto"/>
                                    <w:right w:val="none" w:sz="0" w:space="0" w:color="auto"/>
                                  </w:divBdr>
                                  <w:divsChild>
                                    <w:div w:id="851913469">
                                      <w:marLeft w:val="0"/>
                                      <w:marRight w:val="0"/>
                                      <w:marTop w:val="0"/>
                                      <w:marBottom w:val="0"/>
                                      <w:divBdr>
                                        <w:top w:val="none" w:sz="0" w:space="0" w:color="auto"/>
                                        <w:left w:val="none" w:sz="0" w:space="0" w:color="auto"/>
                                        <w:bottom w:val="none" w:sz="0" w:space="0" w:color="auto"/>
                                        <w:right w:val="none" w:sz="0" w:space="0" w:color="auto"/>
                                      </w:divBdr>
                                      <w:divsChild>
                                        <w:div w:id="1330257870">
                                          <w:marLeft w:val="0"/>
                                          <w:marRight w:val="0"/>
                                          <w:marTop w:val="0"/>
                                          <w:marBottom w:val="0"/>
                                          <w:divBdr>
                                            <w:top w:val="none" w:sz="0" w:space="0" w:color="auto"/>
                                            <w:left w:val="none" w:sz="0" w:space="0" w:color="auto"/>
                                            <w:bottom w:val="none" w:sz="0" w:space="0" w:color="auto"/>
                                            <w:right w:val="none" w:sz="0" w:space="0" w:color="auto"/>
                                          </w:divBdr>
                                          <w:divsChild>
                                            <w:div w:id="664207762">
                                              <w:marLeft w:val="0"/>
                                              <w:marRight w:val="0"/>
                                              <w:marTop w:val="0"/>
                                              <w:marBottom w:val="0"/>
                                              <w:divBdr>
                                                <w:top w:val="none" w:sz="0" w:space="0" w:color="auto"/>
                                                <w:left w:val="none" w:sz="0" w:space="0" w:color="auto"/>
                                                <w:bottom w:val="none" w:sz="0" w:space="0" w:color="auto"/>
                                                <w:right w:val="none" w:sz="0" w:space="0" w:color="auto"/>
                                              </w:divBdr>
                                              <w:divsChild>
                                                <w:div w:id="1978532788">
                                                  <w:marLeft w:val="0"/>
                                                  <w:marRight w:val="0"/>
                                                  <w:marTop w:val="0"/>
                                                  <w:marBottom w:val="0"/>
                                                  <w:divBdr>
                                                    <w:top w:val="single" w:sz="6" w:space="15" w:color="C4CDE0"/>
                                                    <w:left w:val="single" w:sz="6" w:space="26" w:color="C4CDE0"/>
                                                    <w:bottom w:val="single" w:sz="12" w:space="8" w:color="C4CDE0"/>
                                                    <w:right w:val="single" w:sz="6" w:space="26" w:color="C4CDE0"/>
                                                  </w:divBdr>
                                                  <w:divsChild>
                                                    <w:div w:id="2130591144">
                                                      <w:marLeft w:val="0"/>
                                                      <w:marRight w:val="0"/>
                                                      <w:marTop w:val="0"/>
                                                      <w:marBottom w:val="0"/>
                                                      <w:divBdr>
                                                        <w:top w:val="none" w:sz="0" w:space="0" w:color="auto"/>
                                                        <w:left w:val="none" w:sz="0" w:space="0" w:color="auto"/>
                                                        <w:bottom w:val="none" w:sz="0" w:space="0" w:color="auto"/>
                                                        <w:right w:val="none" w:sz="0" w:space="0" w:color="auto"/>
                                                      </w:divBdr>
                                                      <w:divsChild>
                                                        <w:div w:id="582376044">
                                                          <w:marLeft w:val="0"/>
                                                          <w:marRight w:val="0"/>
                                                          <w:marTop w:val="0"/>
                                                          <w:marBottom w:val="0"/>
                                                          <w:divBdr>
                                                            <w:top w:val="none" w:sz="0" w:space="0" w:color="auto"/>
                                                            <w:left w:val="none" w:sz="0" w:space="0" w:color="auto"/>
                                                            <w:bottom w:val="none" w:sz="0" w:space="0" w:color="auto"/>
                                                            <w:right w:val="none" w:sz="0" w:space="0" w:color="auto"/>
                                                          </w:divBdr>
                                                          <w:divsChild>
                                                            <w:div w:id="187568864">
                                                              <w:marLeft w:val="0"/>
                                                              <w:marRight w:val="0"/>
                                                              <w:marTop w:val="0"/>
                                                              <w:marBottom w:val="0"/>
                                                              <w:divBdr>
                                                                <w:top w:val="none" w:sz="0" w:space="0" w:color="auto"/>
                                                                <w:left w:val="none" w:sz="0" w:space="0" w:color="auto"/>
                                                                <w:bottom w:val="none" w:sz="0" w:space="0" w:color="auto"/>
                                                                <w:right w:val="none" w:sz="0" w:space="0" w:color="auto"/>
                                                              </w:divBdr>
                                                              <w:divsChild>
                                                                <w:div w:id="2040398305">
                                                                  <w:marLeft w:val="0"/>
                                                                  <w:marRight w:val="0"/>
                                                                  <w:marTop w:val="0"/>
                                                                  <w:marBottom w:val="0"/>
                                                                  <w:divBdr>
                                                                    <w:top w:val="none" w:sz="0" w:space="0" w:color="auto"/>
                                                                    <w:left w:val="none" w:sz="0" w:space="0" w:color="auto"/>
                                                                    <w:bottom w:val="none" w:sz="0" w:space="0" w:color="auto"/>
                                                                    <w:right w:val="none" w:sz="0" w:space="0" w:color="auto"/>
                                                                  </w:divBdr>
                                                                  <w:divsChild>
                                                                    <w:div w:id="627055067">
                                                                      <w:marLeft w:val="0"/>
                                                                      <w:marRight w:val="0"/>
                                                                      <w:marTop w:val="0"/>
                                                                      <w:marBottom w:val="0"/>
                                                                      <w:divBdr>
                                                                        <w:top w:val="none" w:sz="0" w:space="0" w:color="auto"/>
                                                                        <w:left w:val="none" w:sz="0" w:space="0" w:color="auto"/>
                                                                        <w:bottom w:val="none" w:sz="0" w:space="0" w:color="auto"/>
                                                                        <w:right w:val="none" w:sz="0" w:space="0" w:color="auto"/>
                                                                      </w:divBdr>
                                                                      <w:divsChild>
                                                                        <w:div w:id="1421026477">
                                                                          <w:marLeft w:val="0"/>
                                                                          <w:marRight w:val="0"/>
                                                                          <w:marTop w:val="0"/>
                                                                          <w:marBottom w:val="0"/>
                                                                          <w:divBdr>
                                                                            <w:top w:val="none" w:sz="0" w:space="0" w:color="auto"/>
                                                                            <w:left w:val="none" w:sz="0" w:space="0" w:color="auto"/>
                                                                            <w:bottom w:val="none" w:sz="0" w:space="0" w:color="auto"/>
                                                                            <w:right w:val="none" w:sz="0" w:space="0" w:color="auto"/>
                                                                          </w:divBdr>
                                                                          <w:divsChild>
                                                                            <w:div w:id="415522111">
                                                                              <w:marLeft w:val="0"/>
                                                                              <w:marRight w:val="0"/>
                                                                              <w:marTop w:val="0"/>
                                                                              <w:marBottom w:val="0"/>
                                                                              <w:divBdr>
                                                                                <w:top w:val="none" w:sz="0" w:space="0" w:color="auto"/>
                                                                                <w:left w:val="none" w:sz="0" w:space="0" w:color="auto"/>
                                                                                <w:bottom w:val="none" w:sz="0" w:space="0" w:color="auto"/>
                                                                                <w:right w:val="none" w:sz="0" w:space="0" w:color="auto"/>
                                                                              </w:divBdr>
                                                                              <w:divsChild>
                                                                                <w:div w:id="1168640128">
                                                                                  <w:marLeft w:val="0"/>
                                                                                  <w:marRight w:val="0"/>
                                                                                  <w:marTop w:val="0"/>
                                                                                  <w:marBottom w:val="0"/>
                                                                                  <w:divBdr>
                                                                                    <w:top w:val="none" w:sz="0" w:space="0" w:color="auto"/>
                                                                                    <w:left w:val="none" w:sz="0" w:space="0" w:color="auto"/>
                                                                                    <w:bottom w:val="none" w:sz="0" w:space="0" w:color="auto"/>
                                                                                    <w:right w:val="none" w:sz="0" w:space="0" w:color="auto"/>
                                                                                  </w:divBdr>
                                                                                  <w:divsChild>
                                                                                    <w:div w:id="778912738">
                                                                                      <w:marLeft w:val="15"/>
                                                                                      <w:marRight w:val="15"/>
                                                                                      <w:marTop w:val="15"/>
                                                                                      <w:marBottom w:val="15"/>
                                                                                      <w:divBdr>
                                                                                        <w:top w:val="single" w:sz="6" w:space="0" w:color="FFFFFF"/>
                                                                                        <w:left w:val="single" w:sz="6" w:space="0" w:color="FFFFFF"/>
                                                                                        <w:bottom w:val="single" w:sz="6" w:space="0" w:color="FFFFFF"/>
                                                                                        <w:right w:val="single" w:sz="6" w:space="0" w:color="FFFFFF"/>
                                                                                      </w:divBdr>
                                                                                      <w:divsChild>
                                                                                        <w:div w:id="1665471794">
                                                                                          <w:marLeft w:val="0"/>
                                                                                          <w:marRight w:val="0"/>
                                                                                          <w:marTop w:val="0"/>
                                                                                          <w:marBottom w:val="0"/>
                                                                                          <w:divBdr>
                                                                                            <w:top w:val="none" w:sz="0" w:space="0" w:color="auto"/>
                                                                                            <w:left w:val="none" w:sz="0" w:space="0" w:color="auto"/>
                                                                                            <w:bottom w:val="none" w:sz="0" w:space="0" w:color="auto"/>
                                                                                            <w:right w:val="none" w:sz="0" w:space="0" w:color="auto"/>
                                                                                          </w:divBdr>
                                                                                          <w:divsChild>
                                                                                            <w:div w:id="36662419">
                                                                                              <w:marLeft w:val="0"/>
                                                                                              <w:marRight w:val="0"/>
                                                                                              <w:marTop w:val="0"/>
                                                                                              <w:marBottom w:val="0"/>
                                                                                              <w:divBdr>
                                                                                                <w:top w:val="none" w:sz="0" w:space="0" w:color="auto"/>
                                                                                                <w:left w:val="none" w:sz="0" w:space="0" w:color="auto"/>
                                                                                                <w:bottom w:val="none" w:sz="0" w:space="0" w:color="auto"/>
                                                                                                <w:right w:val="none" w:sz="0" w:space="0" w:color="auto"/>
                                                                                              </w:divBdr>
                                                                                              <w:divsChild>
                                                                                                <w:div w:id="6245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Velga Licite</cp:lastModifiedBy>
  <cp:revision>2</cp:revision>
  <cp:lastPrinted>2014-02-28T14:48:00Z</cp:lastPrinted>
  <dcterms:created xsi:type="dcterms:W3CDTF">2014-08-25T07:36:00Z</dcterms:created>
  <dcterms:modified xsi:type="dcterms:W3CDTF">2014-08-25T07:36:00Z</dcterms:modified>
</cp:coreProperties>
</file>